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D6" w:rsidRPr="007325FB" w:rsidRDefault="00C858D6" w:rsidP="00C858D6">
      <w:pPr>
        <w:jc w:val="center"/>
        <w:rPr>
          <w:b/>
          <w:sz w:val="28"/>
          <w:szCs w:val="28"/>
        </w:rPr>
      </w:pPr>
      <w:r w:rsidRPr="007325FB">
        <w:rPr>
          <w:b/>
          <w:sz w:val="28"/>
          <w:szCs w:val="28"/>
        </w:rPr>
        <w:t xml:space="preserve">NBE #4 – Vocabulary for </w:t>
      </w:r>
      <w:proofErr w:type="gramStart"/>
      <w:r w:rsidRPr="007325FB">
        <w:rPr>
          <w:b/>
          <w:sz w:val="28"/>
          <w:szCs w:val="28"/>
        </w:rPr>
        <w:t>The</w:t>
      </w:r>
      <w:proofErr w:type="gramEnd"/>
      <w:r w:rsidRPr="007325FB">
        <w:rPr>
          <w:b/>
          <w:sz w:val="28"/>
          <w:szCs w:val="28"/>
        </w:rPr>
        <w:t xml:space="preserve"> Hiding Place </w:t>
      </w:r>
    </w:p>
    <w:p w:rsidR="00C858D6" w:rsidRDefault="00C858D6" w:rsidP="00C858D6">
      <w:pPr>
        <w:jc w:val="center"/>
      </w:pP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 xml:space="preserve">Accommodate – </w:t>
      </w: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 xml:space="preserve">Acute – </w:t>
      </w: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 xml:space="preserve">Apprentice – </w:t>
      </w: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 xml:space="preserve">Clandestine – </w:t>
      </w: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 xml:space="preserve">Contempt – </w:t>
      </w: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 xml:space="preserve">Deliberate (v) – </w:t>
      </w: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>Deliberate (</w:t>
      </w:r>
      <w:proofErr w:type="spellStart"/>
      <w:r>
        <w:t>adj</w:t>
      </w:r>
      <w:proofErr w:type="spellEnd"/>
      <w:r>
        <w:t xml:space="preserve">) – </w:t>
      </w: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 xml:space="preserve">Deluge -- </w:t>
      </w: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>Grave (</w:t>
      </w:r>
      <w:proofErr w:type="spellStart"/>
      <w:r>
        <w:t>adj</w:t>
      </w:r>
      <w:proofErr w:type="spellEnd"/>
      <w:r>
        <w:t xml:space="preserve">) – </w:t>
      </w: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 xml:space="preserve">Imply – </w:t>
      </w: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 xml:space="preserve">Novel (n) – </w:t>
      </w: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 xml:space="preserve">Profound – </w:t>
      </w: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 xml:space="preserve">Render -- </w:t>
      </w: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 xml:space="preserve">Subtle – </w:t>
      </w: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>Sustain –</w:t>
      </w:r>
    </w:p>
    <w:p w:rsidR="00C858D6" w:rsidRDefault="00C858D6" w:rsidP="00C858D6">
      <w:pPr>
        <w:pStyle w:val="ListParagraph"/>
        <w:numPr>
          <w:ilvl w:val="0"/>
          <w:numId w:val="1"/>
        </w:numPr>
        <w:spacing w:line="480" w:lineRule="auto"/>
      </w:pPr>
      <w:r>
        <w:t xml:space="preserve">Tentative – </w:t>
      </w:r>
    </w:p>
    <w:p w:rsidR="00E549A0" w:rsidRDefault="00C858D6">
      <w:bookmarkStart w:id="0" w:name="_GoBack"/>
      <w:bookmarkEnd w:id="0"/>
    </w:p>
    <w:sectPr w:rsidR="00E5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4298"/>
    <w:multiLevelType w:val="hybridMultilevel"/>
    <w:tmpl w:val="136A4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D6"/>
    <w:rsid w:val="00642900"/>
    <w:rsid w:val="00C858D6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42815-A8B2-48F1-B92D-B81740AB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2018-05-18T09:29:00Z</dcterms:created>
  <dcterms:modified xsi:type="dcterms:W3CDTF">2018-05-18T09:31:00Z</dcterms:modified>
</cp:coreProperties>
</file>